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1F" w:rsidRDefault="0005401F" w:rsidP="0005401F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诗歌书导论</w:t>
      </w:r>
    </w:p>
    <w:p w:rsidR="0005401F" w:rsidRDefault="0005401F" w:rsidP="0005401F">
      <w:pPr>
        <w:spacing w:after="0" w:line="24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何谓诗歌书？</w:t>
      </w:r>
    </w:p>
    <w:p w:rsidR="0005401F" w:rsidRPr="0005401F" w:rsidRDefault="0005401F" w:rsidP="009621AD">
      <w:pPr>
        <w:rPr>
          <w:rFonts w:hint="eastAsia"/>
        </w:rPr>
      </w:pPr>
      <w:r w:rsidRPr="0005401F">
        <w:rPr>
          <w:rFonts w:hint="eastAsia"/>
        </w:rPr>
        <w:t>指约伯记</w:t>
      </w:r>
      <w:r>
        <w:rPr>
          <w:rFonts w:hint="eastAsia"/>
        </w:rPr>
        <w:t>、诗篇、箴言、传道书和雅歌。这五卷书除了传道书外，其文学形式都属诗歌体</w:t>
      </w:r>
      <w:r w:rsidR="00F90E7E">
        <w:rPr>
          <w:rFonts w:hint="eastAsia"/>
        </w:rPr>
        <w:t>。而传道书因与希伯来智慧文学关连，故亦列于诗歌书内。</w:t>
      </w:r>
    </w:p>
    <w:p w:rsidR="004F7E0F" w:rsidRPr="00F90E7E" w:rsidRDefault="004F7E0F" w:rsidP="009621AD">
      <w:pPr>
        <w:spacing w:after="0" w:line="240" w:lineRule="auto"/>
        <w:rPr>
          <w:b/>
          <w:bCs/>
          <w:sz w:val="24"/>
          <w:szCs w:val="24"/>
        </w:rPr>
      </w:pPr>
      <w:r w:rsidRPr="00F90E7E">
        <w:rPr>
          <w:rFonts w:hint="eastAsia"/>
          <w:b/>
          <w:bCs/>
          <w:sz w:val="24"/>
          <w:szCs w:val="24"/>
        </w:rPr>
        <w:t>希伯来语诗歌文体（</w:t>
      </w:r>
      <w:r w:rsidRPr="00F90E7E">
        <w:rPr>
          <w:rFonts w:hint="eastAsia"/>
          <w:b/>
          <w:bCs/>
          <w:sz w:val="24"/>
          <w:szCs w:val="24"/>
        </w:rPr>
        <w:t>Hebrew Poetry</w:t>
      </w:r>
      <w:r w:rsidRPr="00F90E7E">
        <w:rPr>
          <w:rFonts w:hint="eastAsia"/>
          <w:b/>
          <w:bCs/>
          <w:sz w:val="24"/>
          <w:szCs w:val="24"/>
        </w:rPr>
        <w:t>）</w:t>
      </w:r>
    </w:p>
    <w:p w:rsidR="004F7E0F" w:rsidRPr="00AC76DD" w:rsidRDefault="004F7E0F" w:rsidP="00AD125B">
      <w:pPr>
        <w:pStyle w:val="ListParagraph"/>
        <w:numPr>
          <w:ilvl w:val="0"/>
          <w:numId w:val="1"/>
        </w:numPr>
        <w:spacing w:after="0" w:line="240" w:lineRule="auto"/>
        <w:ind w:left="426"/>
      </w:pPr>
      <w:r w:rsidRPr="00AC76DD">
        <w:rPr>
          <w:rFonts w:hint="eastAsia"/>
        </w:rPr>
        <w:t>希伯来文的诗与大多数西方诗（中文诗）不</w:t>
      </w:r>
      <w:r w:rsidR="00AD125B">
        <w:rPr>
          <w:rFonts w:hint="eastAsia"/>
        </w:rPr>
        <w:t>同</w:t>
      </w:r>
      <w:r w:rsidRPr="00AC76DD">
        <w:rPr>
          <w:rFonts w:hint="eastAsia"/>
        </w:rPr>
        <w:t>，</w:t>
      </w:r>
      <w:r w:rsidR="00F90E7E">
        <w:rPr>
          <w:rFonts w:hint="eastAsia"/>
        </w:rPr>
        <w:t>它注重音步（</w:t>
      </w:r>
      <w:r w:rsidR="003B0F0F">
        <w:rPr>
          <w:rFonts w:hint="eastAsia"/>
        </w:rPr>
        <w:t>重音</w:t>
      </w:r>
      <w:r w:rsidR="00F90E7E">
        <w:rPr>
          <w:rFonts w:hint="eastAsia"/>
        </w:rPr>
        <w:t>），</w:t>
      </w:r>
      <w:r w:rsidRPr="00AC76DD">
        <w:rPr>
          <w:rFonts w:hint="eastAsia"/>
        </w:rPr>
        <w:t>没有押韵（</w:t>
      </w:r>
      <w:r w:rsidRPr="00AC76DD">
        <w:rPr>
          <w:rFonts w:ascii="Times New Roman" w:hAnsi="Times New Roman" w:cs="Times New Roman"/>
        </w:rPr>
        <w:t>rhyme</w:t>
      </w:r>
      <w:r w:rsidRPr="00AC76DD">
        <w:rPr>
          <w:rFonts w:hint="eastAsia"/>
        </w:rPr>
        <w:t>）</w:t>
      </w:r>
    </w:p>
    <w:p w:rsidR="004F7E0F" w:rsidRPr="00AC76DD" w:rsidRDefault="004F7E0F" w:rsidP="00AD125B">
      <w:pPr>
        <w:pStyle w:val="ListParagraph"/>
        <w:numPr>
          <w:ilvl w:val="0"/>
          <w:numId w:val="1"/>
        </w:numPr>
        <w:spacing w:line="240" w:lineRule="auto"/>
        <w:ind w:left="426"/>
      </w:pPr>
      <w:r w:rsidRPr="00AC76DD">
        <w:rPr>
          <w:rFonts w:hint="eastAsia"/>
        </w:rPr>
        <w:t>希伯来文的诗有两大基本特点：</w:t>
      </w:r>
      <w:r w:rsidRPr="00AC76DD">
        <w:rPr>
          <w:rFonts w:hint="eastAsia"/>
        </w:rPr>
        <w:t>1</w:t>
      </w:r>
      <w:r w:rsidRPr="00AC76DD">
        <w:rPr>
          <w:rFonts w:hint="eastAsia"/>
        </w:rPr>
        <w:t>）平行体（平行对句）</w:t>
      </w:r>
      <w:r w:rsidR="00AD125B">
        <w:rPr>
          <w:rFonts w:hint="eastAsia"/>
        </w:rPr>
        <w:t>；</w:t>
      </w:r>
      <w:r w:rsidRPr="00AC76DD">
        <w:rPr>
          <w:rFonts w:hint="eastAsia"/>
        </w:rPr>
        <w:t>2</w:t>
      </w:r>
      <w:r w:rsidRPr="00AC76DD">
        <w:rPr>
          <w:rFonts w:hint="eastAsia"/>
        </w:rPr>
        <w:t>）图像</w:t>
      </w:r>
    </w:p>
    <w:p w:rsidR="00AD125B" w:rsidRPr="00AD125B" w:rsidRDefault="004F7E0F" w:rsidP="009621AD">
      <w:pPr>
        <w:spacing w:after="0" w:line="240" w:lineRule="auto"/>
        <w:rPr>
          <w:rFonts w:hint="eastAsia"/>
          <w:b/>
          <w:bCs/>
          <w:sz w:val="24"/>
          <w:szCs w:val="24"/>
        </w:rPr>
      </w:pPr>
      <w:r w:rsidRPr="00AD125B">
        <w:rPr>
          <w:rFonts w:hint="eastAsia"/>
          <w:b/>
          <w:bCs/>
          <w:sz w:val="24"/>
          <w:szCs w:val="24"/>
        </w:rPr>
        <w:t>平行体</w:t>
      </w:r>
    </w:p>
    <w:p w:rsidR="004F7E0F" w:rsidRPr="00AC76DD" w:rsidRDefault="004F7E0F" w:rsidP="009621AD">
      <w:pPr>
        <w:pStyle w:val="ListParagraph"/>
        <w:numPr>
          <w:ilvl w:val="0"/>
          <w:numId w:val="6"/>
        </w:numPr>
        <w:spacing w:after="0" w:line="240" w:lineRule="auto"/>
        <w:ind w:left="426" w:hanging="284"/>
      </w:pPr>
      <w:r w:rsidRPr="00AC76DD">
        <w:rPr>
          <w:rFonts w:hint="eastAsia"/>
        </w:rPr>
        <w:t>主要是一种重复的方法，有强调的功能。这种诗歌体主要为了帮助读者明白诗歌的要点，</w:t>
      </w:r>
      <w:r>
        <w:rPr>
          <w:rFonts w:hint="eastAsia"/>
        </w:rPr>
        <w:t>并</w:t>
      </w:r>
      <w:r w:rsidRPr="00AC76DD">
        <w:rPr>
          <w:rFonts w:hint="eastAsia"/>
        </w:rPr>
        <w:t>从不同的角度</w:t>
      </w:r>
      <w:r>
        <w:rPr>
          <w:rFonts w:hint="eastAsia"/>
        </w:rPr>
        <w:t>向读者表明要点，</w:t>
      </w:r>
      <w:r w:rsidRPr="00AC76DD">
        <w:rPr>
          <w:rFonts w:hint="eastAsia"/>
        </w:rPr>
        <w:t>帮助读者</w:t>
      </w:r>
      <w:r>
        <w:rPr>
          <w:rFonts w:hint="eastAsia"/>
        </w:rPr>
        <w:t>有时间去</w:t>
      </w:r>
      <w:r w:rsidRPr="00AC76DD">
        <w:rPr>
          <w:rFonts w:hint="eastAsia"/>
        </w:rPr>
        <w:t>思考和记住诗歌的要点。</w:t>
      </w:r>
    </w:p>
    <w:p w:rsidR="004F7E0F" w:rsidRPr="00B759D5" w:rsidRDefault="00AD125B" w:rsidP="009621AD">
      <w:pPr>
        <w:spacing w:before="120" w:after="0" w:line="240" w:lineRule="auto"/>
        <w:rPr>
          <w:b/>
          <w:bCs/>
          <w:sz w:val="24"/>
          <w:szCs w:val="24"/>
        </w:rPr>
      </w:pPr>
      <w:r w:rsidRPr="00B759D5">
        <w:rPr>
          <w:rFonts w:hint="eastAsia"/>
          <w:b/>
          <w:bCs/>
          <w:sz w:val="24"/>
          <w:szCs w:val="24"/>
        </w:rPr>
        <w:t>平行体三种基本类型</w:t>
      </w:r>
      <w:r w:rsidR="004F7E0F" w:rsidRPr="00B759D5">
        <w:rPr>
          <w:rFonts w:hint="eastAsia"/>
          <w:b/>
          <w:bCs/>
          <w:sz w:val="24"/>
          <w:szCs w:val="24"/>
        </w:rPr>
        <w:t>：</w:t>
      </w:r>
    </w:p>
    <w:p w:rsidR="004F7E0F" w:rsidRPr="00FD240D" w:rsidRDefault="004F7E0F" w:rsidP="004F7E0F">
      <w:pPr>
        <w:spacing w:line="240" w:lineRule="auto"/>
        <w:ind w:left="360"/>
        <w:rPr>
          <w:rFonts w:eastAsia="PMingLiU"/>
          <w:lang w:eastAsia="zh-TW"/>
        </w:rPr>
      </w:pPr>
      <w:r w:rsidRPr="00FD240D">
        <w:rPr>
          <w:rFonts w:ascii="Times New Roman" w:hAnsi="Times New Roman" w:cs="Times New Roman"/>
        </w:rPr>
        <w:t>1</w:t>
      </w:r>
      <w:r w:rsidRPr="00AC76DD">
        <w:rPr>
          <w:rFonts w:hint="eastAsia"/>
        </w:rPr>
        <w:t>）</w:t>
      </w:r>
      <w:r w:rsidRPr="00FD240D">
        <w:rPr>
          <w:rFonts w:hint="eastAsia"/>
          <w:b/>
          <w:bCs/>
        </w:rPr>
        <w:t>同意平行体</w:t>
      </w:r>
      <w:r w:rsidRPr="00AC76DD">
        <w:rPr>
          <w:rFonts w:hint="eastAsia"/>
        </w:rPr>
        <w:t>（</w:t>
      </w:r>
      <w:r w:rsidRPr="00FD240D">
        <w:rPr>
          <w:rFonts w:ascii="Times New Roman" w:hAnsi="Times New Roman" w:cs="Times New Roman"/>
        </w:rPr>
        <w:t>Synonymous Parallelism</w:t>
      </w:r>
      <w:r w:rsidRPr="00AC76DD">
        <w:rPr>
          <w:rFonts w:hint="eastAsia"/>
        </w:rPr>
        <w:t>）：第一行的意思在第二行中以不同的语言</w:t>
      </w:r>
      <w:r>
        <w:rPr>
          <w:rFonts w:hint="eastAsia"/>
        </w:rPr>
        <w:t>形</w:t>
      </w:r>
      <w:r>
        <w:rPr>
          <w:rFonts w:hint="eastAsia"/>
        </w:rPr>
        <w:tab/>
        <w:t xml:space="preserve">       </w:t>
      </w:r>
      <w:r>
        <w:rPr>
          <w:rFonts w:hint="eastAsia"/>
        </w:rPr>
        <w:tab/>
      </w:r>
      <w:r>
        <w:rPr>
          <w:rFonts w:hint="eastAsia"/>
        </w:rPr>
        <w:t>式</w:t>
      </w:r>
      <w:r w:rsidRPr="00AC76DD">
        <w:rPr>
          <w:rFonts w:hint="eastAsia"/>
        </w:rPr>
        <w:t>表达重复。</w:t>
      </w:r>
    </w:p>
    <w:p w:rsidR="004F7E0F" w:rsidRPr="00FD240D" w:rsidRDefault="004F7E0F" w:rsidP="004F7E0F">
      <w:pPr>
        <w:spacing w:after="0" w:line="240" w:lineRule="auto"/>
        <w:ind w:left="357"/>
        <w:rPr>
          <w:rFonts w:asciiTheme="minorEastAsia" w:hAnsiTheme="minorEastAsia" w:cs="Arial Unicode MS"/>
          <w:lang w:bidi="he-IL"/>
        </w:rPr>
      </w:pP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</w:r>
      <w:r w:rsidRPr="00FD240D">
        <w:rPr>
          <w:rFonts w:asciiTheme="minorEastAsia" w:hAnsiTheme="minorEastAsia" w:hint="eastAsia"/>
        </w:rPr>
        <w:t>“</w:t>
      </w:r>
      <w:r w:rsidRPr="00FD240D">
        <w:rPr>
          <w:rFonts w:asciiTheme="minorEastAsia" w:hAnsiTheme="minorEastAsia" w:cs="Arial Unicode MS" w:hint="eastAsia"/>
          <w:lang w:val="zh-TW" w:bidi="he-IL"/>
        </w:rPr>
        <w:t>沒有按我們的罪过待我们</w:t>
      </w:r>
      <w:r w:rsidRPr="00FD240D">
        <w:rPr>
          <w:rFonts w:asciiTheme="minorEastAsia" w:hAnsiTheme="minorEastAsia" w:cs="Arial Unicode MS" w:hint="eastAsia"/>
          <w:lang w:bidi="he-IL"/>
        </w:rPr>
        <w:t>，</w:t>
      </w:r>
    </w:p>
    <w:p w:rsidR="004F7E0F" w:rsidRPr="00AC76DD" w:rsidRDefault="004F7E0F" w:rsidP="004F7E0F">
      <w:pPr>
        <w:spacing w:after="0" w:line="240" w:lineRule="auto"/>
        <w:ind w:left="357"/>
      </w:pPr>
      <w:r>
        <w:rPr>
          <w:rFonts w:asciiTheme="minorEastAsia" w:hAnsiTheme="minorEastAsia" w:cs="Arial Unicode MS" w:hint="eastAsia"/>
          <w:lang w:val="zh-TW" w:bidi="he-IL"/>
        </w:rPr>
        <w:tab/>
      </w:r>
      <w:r>
        <w:rPr>
          <w:rFonts w:asciiTheme="minorEastAsia" w:hAnsiTheme="minorEastAsia" w:cs="Arial Unicode MS" w:hint="eastAsia"/>
          <w:lang w:val="zh-TW" w:bidi="he-IL"/>
        </w:rPr>
        <w:tab/>
      </w:r>
      <w:r w:rsidRPr="00FD240D">
        <w:rPr>
          <w:rFonts w:asciiTheme="minorEastAsia" w:hAnsiTheme="minorEastAsia" w:cs="Arial Unicode MS" w:hint="eastAsia"/>
          <w:lang w:val="zh-TW" w:bidi="he-IL"/>
        </w:rPr>
        <w:t>也沒有照我們的罪孽报应我们。</w:t>
      </w:r>
      <w:r w:rsidRPr="00FD240D">
        <w:rPr>
          <w:rFonts w:asciiTheme="minorEastAsia" w:hAnsiTheme="minorEastAsia" w:cs="Arial Unicode MS" w:hint="eastAsia"/>
          <w:lang w:bidi="he-IL"/>
        </w:rPr>
        <w:t>”（</w:t>
      </w:r>
      <w:r w:rsidRPr="00FD240D">
        <w:rPr>
          <w:rFonts w:asciiTheme="minorEastAsia" w:hAnsiTheme="minorEastAsia" w:cs="Arial Unicode MS" w:hint="eastAsia"/>
          <w:lang w:val="zh-TW" w:bidi="he-IL"/>
        </w:rPr>
        <w:t>诗</w:t>
      </w:r>
      <w:r w:rsidRPr="00FD240D">
        <w:rPr>
          <w:rFonts w:ascii="Arial" w:hAnsi="Arial" w:cs="Arial"/>
          <w:lang w:val="en-US" w:bidi="he-IL"/>
        </w:rPr>
        <w:t>篇</w:t>
      </w:r>
      <w:r w:rsidRPr="00FD240D">
        <w:rPr>
          <w:rFonts w:ascii="Times New Roman" w:hAnsi="Times New Roman" w:cs="Times New Roman"/>
          <w:lang w:val="en-US" w:bidi="he-IL"/>
        </w:rPr>
        <w:t>103:10</w:t>
      </w:r>
      <w:r w:rsidRPr="00FD240D">
        <w:rPr>
          <w:rFonts w:ascii="Arial" w:hAnsi="Arial" w:cs="Arial"/>
          <w:lang w:val="en-US" w:bidi="he-IL"/>
        </w:rPr>
        <w:t>）</w:t>
      </w:r>
      <w:r w:rsidRPr="00AC76DD">
        <w:rPr>
          <w:rFonts w:hint="eastAsia"/>
        </w:rPr>
        <w:t xml:space="preserve"> </w:t>
      </w:r>
    </w:p>
    <w:p w:rsidR="004F7E0F" w:rsidRPr="00AC76DD" w:rsidRDefault="004F7E0F" w:rsidP="004F7E0F">
      <w:pPr>
        <w:spacing w:before="120" w:line="240" w:lineRule="auto"/>
        <w:ind w:left="357"/>
      </w:pPr>
      <w:r w:rsidRPr="00FD240D">
        <w:rPr>
          <w:rFonts w:ascii="Times New Roman" w:hAnsi="Times New Roman" w:cs="Times New Roman"/>
        </w:rPr>
        <w:t>2</w:t>
      </w:r>
      <w:r w:rsidRPr="00AC76DD">
        <w:rPr>
          <w:rFonts w:hint="eastAsia"/>
        </w:rPr>
        <w:t>）</w:t>
      </w:r>
      <w:r w:rsidRPr="00FD240D">
        <w:rPr>
          <w:rFonts w:hint="eastAsia"/>
          <w:b/>
          <w:bCs/>
        </w:rPr>
        <w:t>反义平行体</w:t>
      </w:r>
      <w:r w:rsidRPr="00AC76DD">
        <w:rPr>
          <w:rFonts w:hint="eastAsia"/>
        </w:rPr>
        <w:t>（</w:t>
      </w:r>
      <w:r w:rsidRPr="00FD240D">
        <w:rPr>
          <w:rFonts w:ascii="Times New Roman" w:hAnsi="Times New Roman" w:cs="Times New Roman"/>
        </w:rPr>
        <w:t>Antithetic Parallelism</w:t>
      </w:r>
      <w:r w:rsidRPr="00AC76DD">
        <w:rPr>
          <w:rFonts w:hint="eastAsia"/>
        </w:rPr>
        <w:t>）：第一行的意思在第二行中以相反或相对的言</w:t>
      </w:r>
      <w:r>
        <w:rPr>
          <w:rFonts w:hint="eastAsia"/>
        </w:rPr>
        <w:t xml:space="preserve">     </w:t>
      </w:r>
      <w:r>
        <w:rPr>
          <w:rFonts w:hint="eastAsia"/>
        </w:rPr>
        <w:tab/>
      </w:r>
      <w:r w:rsidRPr="00AC76DD">
        <w:rPr>
          <w:rFonts w:hint="eastAsia"/>
        </w:rPr>
        <w:t>语形式表达。</w:t>
      </w:r>
    </w:p>
    <w:p w:rsidR="004F7E0F" w:rsidRPr="00FD240D" w:rsidRDefault="004F7E0F" w:rsidP="004F7E0F">
      <w:pPr>
        <w:spacing w:after="0" w:line="240" w:lineRule="auto"/>
        <w:ind w:left="360"/>
        <w:rPr>
          <w:rFonts w:asciiTheme="minorEastAsia" w:hAnsiTheme="minorEastAsia" w:cs="Arial Unicode MS"/>
          <w:lang w:bidi="he-IL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AC76DD">
        <w:rPr>
          <w:rFonts w:hint="eastAsia"/>
        </w:rPr>
        <w:t>“恶</w:t>
      </w:r>
      <w:r w:rsidRPr="00FD240D">
        <w:rPr>
          <w:rFonts w:asciiTheme="minorEastAsia" w:hAnsiTheme="minorEastAsia" w:cs="Arial Unicode MS" w:hint="eastAsia"/>
          <w:lang w:val="zh-TW" w:bidi="he-IL"/>
        </w:rPr>
        <w:t>人借贷而不偿还</w:t>
      </w:r>
      <w:r w:rsidRPr="00FD240D">
        <w:rPr>
          <w:rFonts w:asciiTheme="minorEastAsia" w:hAnsiTheme="minorEastAsia" w:cs="Arial Unicode MS" w:hint="eastAsia"/>
          <w:lang w:bidi="he-IL"/>
        </w:rPr>
        <w:t>，</w:t>
      </w:r>
    </w:p>
    <w:p w:rsidR="004F7E0F" w:rsidRPr="00FD240D" w:rsidRDefault="004F7E0F" w:rsidP="004F7E0F">
      <w:pPr>
        <w:spacing w:after="0" w:line="240" w:lineRule="auto"/>
        <w:ind w:left="360"/>
        <w:rPr>
          <w:rFonts w:ascii="Arial" w:hAnsi="Arial" w:cs="Arial"/>
          <w:lang w:val="en-US" w:bidi="he-IL"/>
        </w:rPr>
      </w:pPr>
      <w:r>
        <w:rPr>
          <w:rFonts w:asciiTheme="minorEastAsia" w:hAnsiTheme="minorEastAsia" w:cs="Arial Unicode MS" w:hint="eastAsia"/>
          <w:lang w:val="zh-TW" w:bidi="he-IL"/>
        </w:rPr>
        <w:tab/>
      </w:r>
      <w:r>
        <w:rPr>
          <w:rFonts w:asciiTheme="minorEastAsia" w:hAnsiTheme="minorEastAsia" w:cs="Arial Unicode MS" w:hint="eastAsia"/>
          <w:lang w:val="zh-TW" w:bidi="he-IL"/>
        </w:rPr>
        <w:tab/>
      </w:r>
      <w:r w:rsidRPr="00FD240D">
        <w:rPr>
          <w:rFonts w:asciiTheme="minorEastAsia" w:hAnsiTheme="minorEastAsia" w:cs="Arial Unicode MS" w:hint="eastAsia"/>
          <w:lang w:val="zh-TW" w:bidi="he-IL"/>
        </w:rPr>
        <w:t>义人却恩待人</w:t>
      </w:r>
      <w:r w:rsidRPr="00FD240D">
        <w:rPr>
          <w:rFonts w:asciiTheme="minorEastAsia" w:hAnsiTheme="minorEastAsia" w:cs="Arial Unicode MS" w:hint="eastAsia"/>
          <w:lang w:bidi="he-IL"/>
        </w:rPr>
        <w:t>，</w:t>
      </w:r>
      <w:r w:rsidRPr="00FD240D">
        <w:rPr>
          <w:rFonts w:asciiTheme="minorEastAsia" w:hAnsiTheme="minorEastAsia" w:cs="Arial Unicode MS" w:hint="eastAsia"/>
          <w:lang w:val="zh-TW" w:bidi="he-IL"/>
        </w:rPr>
        <w:t>並且施捨。”</w:t>
      </w:r>
      <w:r w:rsidRPr="00FD240D">
        <w:rPr>
          <w:rFonts w:ascii="Arial" w:hAnsi="Arial" w:cs="Arial"/>
          <w:lang w:val="en-US" w:bidi="he-IL"/>
        </w:rPr>
        <w:t xml:space="preserve"> </w:t>
      </w:r>
      <w:r w:rsidRPr="00FD240D">
        <w:rPr>
          <w:rFonts w:ascii="Arial" w:hAnsi="Arial" w:cs="Arial"/>
          <w:lang w:val="en-US" w:bidi="he-IL"/>
        </w:rPr>
        <w:t>（诗篇</w:t>
      </w:r>
      <w:r w:rsidRPr="00FD240D">
        <w:rPr>
          <w:rFonts w:ascii="Times New Roman" w:hAnsi="Times New Roman" w:cs="Times New Roman"/>
          <w:lang w:val="en-US" w:bidi="he-IL"/>
        </w:rPr>
        <w:t>37:21</w:t>
      </w:r>
      <w:r w:rsidRPr="00FD240D">
        <w:rPr>
          <w:rFonts w:ascii="Arial" w:hAnsi="Arial" w:cs="Arial"/>
          <w:lang w:val="en-US" w:bidi="he-IL"/>
        </w:rPr>
        <w:t>）</w:t>
      </w:r>
    </w:p>
    <w:p w:rsidR="004F7E0F" w:rsidRPr="00FD240D" w:rsidRDefault="004F7E0F" w:rsidP="004F7E0F">
      <w:pPr>
        <w:spacing w:before="120" w:line="240" w:lineRule="auto"/>
        <w:ind w:left="357"/>
        <w:rPr>
          <w:rFonts w:ascii="Arial" w:hAnsi="Arial" w:cs="Arial"/>
          <w:lang w:val="en-US" w:bidi="he-IL"/>
        </w:rPr>
      </w:pPr>
      <w:r w:rsidRPr="00FD240D">
        <w:rPr>
          <w:rFonts w:ascii="Times New Roman" w:hAnsi="Times New Roman" w:cs="Times New Roman"/>
          <w:lang w:val="en-US" w:bidi="he-IL"/>
        </w:rPr>
        <w:t>3</w:t>
      </w:r>
      <w:r w:rsidRPr="00FD240D">
        <w:rPr>
          <w:rFonts w:ascii="Arial" w:hAnsi="Arial" w:cs="Arial" w:hint="eastAsia"/>
          <w:lang w:val="en-US" w:bidi="he-IL"/>
        </w:rPr>
        <w:t>）</w:t>
      </w:r>
      <w:r w:rsidRPr="00FD240D">
        <w:rPr>
          <w:rFonts w:ascii="Arial" w:hAnsi="Arial" w:cs="Arial" w:hint="eastAsia"/>
          <w:b/>
          <w:bCs/>
          <w:lang w:val="en-US" w:bidi="he-IL"/>
        </w:rPr>
        <w:t>综合平行句</w:t>
      </w:r>
      <w:r w:rsidRPr="00FD240D">
        <w:rPr>
          <w:rFonts w:ascii="Arial" w:hAnsi="Arial" w:cs="Arial" w:hint="eastAsia"/>
          <w:lang w:val="en-US" w:bidi="he-IL"/>
        </w:rPr>
        <w:t>（</w:t>
      </w:r>
      <w:r w:rsidRPr="00FD240D">
        <w:rPr>
          <w:rFonts w:ascii="Times New Roman" w:hAnsi="Times New Roman" w:cs="Times New Roman"/>
          <w:lang w:val="en-US" w:bidi="he-IL"/>
        </w:rPr>
        <w:t>Synthetic Parallelism</w:t>
      </w:r>
      <w:r w:rsidRPr="00FD240D">
        <w:rPr>
          <w:rFonts w:ascii="Arial" w:hAnsi="Arial" w:cs="Arial" w:hint="eastAsia"/>
          <w:lang w:val="en-US" w:bidi="he-IL"/>
        </w:rPr>
        <w:t>）：第一行和第二行之间有些相互的关系，例如，</w:t>
      </w:r>
      <w:r>
        <w:rPr>
          <w:rFonts w:ascii="Arial" w:hAnsi="Arial" w:cs="Arial" w:hint="eastAsia"/>
          <w:lang w:val="en-US" w:bidi="he-IL"/>
        </w:rPr>
        <w:tab/>
      </w:r>
      <w:r w:rsidRPr="00FD240D">
        <w:rPr>
          <w:rFonts w:ascii="Arial" w:hAnsi="Arial" w:cs="Arial" w:hint="eastAsia"/>
          <w:lang w:val="en-US" w:bidi="he-IL"/>
        </w:rPr>
        <w:t>原因、结果、提议或结论等。诗篇</w:t>
      </w:r>
      <w:r w:rsidRPr="00FD240D">
        <w:rPr>
          <w:rFonts w:ascii="Times New Roman" w:hAnsi="Times New Roman" w:cs="Times New Roman"/>
          <w:lang w:val="en-US" w:bidi="he-IL"/>
        </w:rPr>
        <w:t>119</w:t>
      </w:r>
      <w:r w:rsidRPr="00FD240D">
        <w:rPr>
          <w:rFonts w:ascii="Times New Roman" w:hAnsi="Arial" w:cs="Times New Roman"/>
          <w:lang w:val="en-US" w:bidi="he-IL"/>
        </w:rPr>
        <w:t>：</w:t>
      </w:r>
      <w:r w:rsidRPr="00FD240D">
        <w:rPr>
          <w:rFonts w:ascii="Times New Roman" w:hAnsi="Times New Roman" w:cs="Times New Roman"/>
          <w:lang w:val="en-US" w:bidi="he-IL"/>
        </w:rPr>
        <w:t>11</w:t>
      </w:r>
      <w:r w:rsidRPr="00FD240D">
        <w:rPr>
          <w:rFonts w:ascii="Arial" w:hAnsi="Arial" w:cs="Arial" w:hint="eastAsia"/>
          <w:lang w:val="en-US" w:bidi="he-IL"/>
        </w:rPr>
        <w:t>就是个很好的例子：</w:t>
      </w:r>
    </w:p>
    <w:p w:rsidR="004F7E0F" w:rsidRPr="001773B6" w:rsidRDefault="004F7E0F" w:rsidP="004F7E0F">
      <w:pPr>
        <w:spacing w:after="0" w:line="240" w:lineRule="auto"/>
        <w:ind w:left="360"/>
        <w:rPr>
          <w:rFonts w:asciiTheme="minorEastAsia" w:hAnsiTheme="minorEastAsia" w:cs="Arial Unicode MS"/>
          <w:lang w:val="en-US" w:bidi="he-IL"/>
        </w:rPr>
      </w:pPr>
      <w:r>
        <w:rPr>
          <w:rFonts w:ascii="Arial" w:hAnsi="Arial" w:cs="Arial" w:hint="eastAsia"/>
          <w:lang w:val="en-US" w:bidi="he-IL"/>
        </w:rPr>
        <w:tab/>
      </w:r>
      <w:r>
        <w:rPr>
          <w:rFonts w:ascii="Arial" w:hAnsi="Arial" w:cs="Arial" w:hint="eastAsia"/>
          <w:lang w:val="en-US" w:bidi="he-IL"/>
        </w:rPr>
        <w:tab/>
      </w:r>
      <w:r w:rsidRPr="00FD240D">
        <w:rPr>
          <w:rFonts w:ascii="Arial" w:hAnsi="Arial" w:cs="Arial" w:hint="eastAsia"/>
          <w:lang w:val="en-US" w:bidi="he-IL"/>
        </w:rPr>
        <w:t>“</w:t>
      </w:r>
      <w:r w:rsidRPr="00FD240D">
        <w:rPr>
          <w:rFonts w:asciiTheme="minorEastAsia" w:hAnsiTheme="minorEastAsia" w:cs="Arial Unicode MS" w:hint="eastAsia"/>
          <w:lang w:val="zh-TW" w:bidi="he-IL"/>
        </w:rPr>
        <w:t>我将你的话藏在心里</w:t>
      </w:r>
      <w:r w:rsidRPr="001773B6">
        <w:rPr>
          <w:rFonts w:asciiTheme="minorEastAsia" w:hAnsiTheme="minorEastAsia" w:cs="Arial Unicode MS" w:hint="eastAsia"/>
          <w:lang w:val="en-US" w:bidi="he-IL"/>
        </w:rPr>
        <w:t>，（</w:t>
      </w:r>
      <w:r w:rsidRPr="001773B6">
        <w:rPr>
          <w:rFonts w:ascii="Times New Roman" w:hAnsi="Times New Roman" w:cs="Times New Roman"/>
          <w:lang w:val="en-US" w:bidi="he-IL"/>
        </w:rPr>
        <w:t>cause</w:t>
      </w:r>
      <w:r w:rsidRPr="001773B6">
        <w:rPr>
          <w:rFonts w:asciiTheme="minorEastAsia" w:hAnsiTheme="minorEastAsia" w:cs="Arial Unicode MS" w:hint="eastAsia"/>
          <w:lang w:val="en-US" w:bidi="he-IL"/>
        </w:rPr>
        <w:t>）</w:t>
      </w:r>
    </w:p>
    <w:p w:rsidR="004F7E0F" w:rsidRDefault="004F7E0F" w:rsidP="009621AD">
      <w:pPr>
        <w:spacing w:after="0" w:line="240" w:lineRule="auto"/>
        <w:ind w:left="360"/>
        <w:rPr>
          <w:rFonts w:asciiTheme="minorEastAsia" w:hAnsiTheme="minorEastAsia" w:cs="Arial" w:hint="eastAsia"/>
          <w:lang w:val="en-US" w:bidi="he-IL"/>
        </w:rPr>
      </w:pPr>
      <w:r w:rsidRPr="001773B6">
        <w:rPr>
          <w:rFonts w:asciiTheme="minorEastAsia" w:hAnsiTheme="minorEastAsia" w:cs="Arial Unicode MS" w:hint="eastAsia"/>
          <w:lang w:val="en-US" w:bidi="he-IL"/>
        </w:rPr>
        <w:tab/>
      </w:r>
      <w:r w:rsidRPr="001773B6">
        <w:rPr>
          <w:rFonts w:asciiTheme="minorEastAsia" w:hAnsiTheme="minorEastAsia" w:cs="Arial Unicode MS" w:hint="eastAsia"/>
          <w:lang w:val="en-US" w:bidi="he-IL"/>
        </w:rPr>
        <w:tab/>
      </w:r>
      <w:r w:rsidRPr="00FD240D">
        <w:rPr>
          <w:rFonts w:asciiTheme="minorEastAsia" w:hAnsiTheme="minorEastAsia" w:cs="Arial Unicode MS" w:hint="eastAsia"/>
          <w:lang w:val="zh-TW" w:eastAsia="zh-TW" w:bidi="he-IL"/>
        </w:rPr>
        <w:t>免得我得罪你。</w:t>
      </w:r>
      <w:r w:rsidRPr="001773B6">
        <w:rPr>
          <w:rFonts w:asciiTheme="minorEastAsia" w:hAnsiTheme="minorEastAsia" w:cs="Arial Unicode MS" w:hint="eastAsia"/>
          <w:lang w:val="en-US" w:eastAsia="zh-TW" w:bidi="he-IL"/>
        </w:rPr>
        <w:t>”</w:t>
      </w:r>
      <w:r w:rsidRPr="00FD240D">
        <w:rPr>
          <w:rFonts w:asciiTheme="minorEastAsia" w:hAnsiTheme="minorEastAsia" w:cs="Arial"/>
          <w:lang w:val="en-US" w:eastAsia="zh-TW" w:bidi="he-IL"/>
        </w:rPr>
        <w:t xml:space="preserve"> (</w:t>
      </w:r>
      <w:proofErr w:type="gramStart"/>
      <w:r w:rsidRPr="00FD240D">
        <w:rPr>
          <w:rFonts w:ascii="Times New Roman" w:hAnsi="Times New Roman" w:cs="Times New Roman"/>
          <w:lang w:val="en-US" w:eastAsia="zh-TW" w:bidi="he-IL"/>
        </w:rPr>
        <w:t>effect</w:t>
      </w:r>
      <w:proofErr w:type="gramEnd"/>
      <w:r w:rsidRPr="00FD240D">
        <w:rPr>
          <w:rFonts w:asciiTheme="minorEastAsia" w:hAnsiTheme="minorEastAsia" w:cs="Arial"/>
          <w:lang w:val="en-US" w:eastAsia="zh-TW" w:bidi="he-IL"/>
        </w:rPr>
        <w:t>)，</w:t>
      </w:r>
      <w:r w:rsidRPr="00FD240D">
        <w:rPr>
          <w:rFonts w:asciiTheme="minorEastAsia" w:hAnsiTheme="minorEastAsia" w:cs="Arial" w:hint="eastAsia"/>
          <w:lang w:val="en-US" w:eastAsia="zh-TW" w:bidi="he-IL"/>
        </w:rPr>
        <w:t>(加上更多的内容)</w:t>
      </w:r>
    </w:p>
    <w:p w:rsidR="009621AD" w:rsidRPr="009621AD" w:rsidRDefault="009621AD" w:rsidP="009621AD">
      <w:pPr>
        <w:spacing w:after="0" w:line="240" w:lineRule="auto"/>
        <w:ind w:left="360"/>
        <w:rPr>
          <w:rFonts w:asciiTheme="minorEastAsia" w:hAnsiTheme="minorEastAsia" w:cs="Arial"/>
          <w:sz w:val="16"/>
          <w:szCs w:val="16"/>
          <w:lang w:val="en-US" w:bidi="he-IL"/>
        </w:rPr>
      </w:pPr>
    </w:p>
    <w:p w:rsidR="004F7E0F" w:rsidRPr="009621AD" w:rsidRDefault="004F7E0F" w:rsidP="009621AD">
      <w:pPr>
        <w:spacing w:after="0" w:line="240" w:lineRule="auto"/>
        <w:rPr>
          <w:rFonts w:asciiTheme="minorEastAsia" w:hAnsiTheme="minorEastAsia" w:cs="Arial"/>
          <w:b/>
          <w:bCs/>
          <w:sz w:val="24"/>
          <w:szCs w:val="24"/>
          <w:lang w:val="en-US" w:bidi="he-IL"/>
        </w:rPr>
      </w:pPr>
      <w:r w:rsidRPr="009621AD">
        <w:rPr>
          <w:rFonts w:asciiTheme="minorEastAsia" w:hAnsiTheme="minorEastAsia" w:cs="Arial" w:hint="eastAsia"/>
          <w:b/>
          <w:bCs/>
          <w:sz w:val="24"/>
          <w:szCs w:val="24"/>
          <w:lang w:val="en-US" w:eastAsia="zh-TW" w:bidi="he-IL"/>
        </w:rPr>
        <w:t>其他</w:t>
      </w:r>
      <w:r w:rsidR="00D0552A">
        <w:rPr>
          <w:rFonts w:asciiTheme="minorEastAsia" w:hAnsiTheme="minorEastAsia" w:cs="Arial" w:hint="eastAsia"/>
          <w:b/>
          <w:bCs/>
          <w:sz w:val="24"/>
          <w:szCs w:val="24"/>
          <w:lang w:val="en-US" w:eastAsia="zh-TW" w:bidi="he-IL"/>
        </w:rPr>
        <w:t>平行体</w:t>
      </w:r>
      <w:r w:rsidRPr="009621AD">
        <w:rPr>
          <w:rFonts w:asciiTheme="minorEastAsia" w:hAnsiTheme="minorEastAsia" w:cs="Arial" w:hint="eastAsia"/>
          <w:b/>
          <w:bCs/>
          <w:sz w:val="24"/>
          <w:szCs w:val="24"/>
          <w:lang w:val="en-US" w:eastAsia="zh-TW" w:bidi="he-IL"/>
        </w:rPr>
        <w:t>类型：</w:t>
      </w:r>
    </w:p>
    <w:p w:rsidR="004F7E0F" w:rsidRPr="009621AD" w:rsidRDefault="009621AD" w:rsidP="004E1783">
      <w:pPr>
        <w:spacing w:before="120" w:after="0" w:line="240" w:lineRule="auto"/>
        <w:ind w:left="284" w:hanging="284"/>
        <w:rPr>
          <w:rFonts w:asciiTheme="minorEastAsia" w:eastAsia="PMingLiU" w:hAnsiTheme="minorEastAsia" w:cs="Arial"/>
          <w:lang w:val="en-US" w:eastAsia="zh-TW" w:bidi="he-IL"/>
        </w:rPr>
      </w:pPr>
      <w:r>
        <w:rPr>
          <w:rFonts w:ascii="Times New Roman" w:hAnsi="Times New Roman" w:cs="Times New Roman" w:hint="eastAsia"/>
          <w:lang w:val="en-US" w:bidi="he-IL"/>
        </w:rPr>
        <w:t xml:space="preserve">      </w:t>
      </w:r>
      <w:r w:rsidR="004F7E0F" w:rsidRPr="009621AD">
        <w:rPr>
          <w:rFonts w:ascii="Times New Roman" w:hAnsi="Times New Roman" w:cs="Times New Roman"/>
          <w:lang w:val="en-US" w:eastAsia="zh-TW" w:bidi="he-IL"/>
        </w:rPr>
        <w:t>4</w:t>
      </w:r>
      <w:r w:rsidR="004F7E0F" w:rsidRPr="009621AD">
        <w:rPr>
          <w:rFonts w:asciiTheme="minorEastAsia" w:hAnsiTheme="minorEastAsia" w:cs="Arial" w:hint="eastAsia"/>
          <w:lang w:val="en-US" w:eastAsia="zh-TW" w:bidi="he-IL"/>
        </w:rPr>
        <w:t>）</w:t>
      </w:r>
      <w:r w:rsidR="004F7E0F" w:rsidRPr="009621AD">
        <w:rPr>
          <w:rFonts w:asciiTheme="minorEastAsia" w:hAnsiTheme="minorEastAsia" w:cs="Arial" w:hint="eastAsia"/>
          <w:b/>
          <w:bCs/>
          <w:lang w:val="en-US" w:eastAsia="zh-TW" w:bidi="he-IL"/>
        </w:rPr>
        <w:t>象征平行体</w:t>
      </w:r>
      <w:r w:rsidR="004F7E0F" w:rsidRPr="009621AD">
        <w:rPr>
          <w:rFonts w:asciiTheme="minorEastAsia" w:hAnsiTheme="minorEastAsia" w:cs="Arial" w:hint="eastAsia"/>
          <w:lang w:val="en-US" w:eastAsia="zh-TW" w:bidi="he-IL"/>
        </w:rPr>
        <w:t>（比喻平行体）（</w:t>
      </w:r>
      <w:r w:rsidR="004F7E0F" w:rsidRPr="009621AD">
        <w:rPr>
          <w:rFonts w:ascii="Times New Roman" w:hAnsi="Times New Roman" w:cs="Times New Roman"/>
          <w:lang w:val="en-US" w:eastAsia="zh-TW" w:bidi="he-IL"/>
        </w:rPr>
        <w:t>Emblematic Parallelism</w:t>
      </w:r>
      <w:r w:rsidR="004F7E0F" w:rsidRPr="009621AD">
        <w:rPr>
          <w:rFonts w:asciiTheme="minorEastAsia" w:hAnsiTheme="minorEastAsia" w:cs="Arial" w:hint="eastAsia"/>
          <w:lang w:val="en-US" w:eastAsia="zh-TW" w:bidi="he-IL"/>
        </w:rPr>
        <w:t>）：</w:t>
      </w:r>
      <w:proofErr w:type="gramStart"/>
      <w:r w:rsidR="004F7E0F" w:rsidRPr="009621AD">
        <w:rPr>
          <w:rFonts w:asciiTheme="minorEastAsia" w:hAnsiTheme="minorEastAsia" w:cs="Arial" w:hint="eastAsia"/>
          <w:lang w:val="en-US" w:eastAsia="zh-TW" w:bidi="he-IL"/>
        </w:rPr>
        <w:t>用象征表达思想(</w:t>
      </w:r>
      <w:proofErr w:type="gramEnd"/>
      <w:r w:rsidR="004F7E0F" w:rsidRPr="009621AD">
        <w:rPr>
          <w:rFonts w:asciiTheme="minorEastAsia" w:hAnsiTheme="minorEastAsia" w:cs="Arial" w:hint="eastAsia"/>
          <w:lang w:val="en-US" w:eastAsia="zh-TW" w:bidi="he-IL"/>
        </w:rPr>
        <w:t>诗</w:t>
      </w:r>
      <w:r w:rsidR="004F7E0F" w:rsidRPr="009621AD">
        <w:rPr>
          <w:rFonts w:ascii="Times New Roman" w:hAnsi="Times New Roman" w:cs="Times New Roman"/>
          <w:lang w:val="en-US" w:eastAsia="zh-TW" w:bidi="he-IL"/>
        </w:rPr>
        <w:t>42:1</w:t>
      </w:r>
      <w:r w:rsidR="004F7E0F" w:rsidRPr="009621AD">
        <w:rPr>
          <w:rFonts w:asciiTheme="minorEastAsia" w:hAnsiTheme="minorEastAsia" w:cs="Arial" w:hint="eastAsia"/>
          <w:lang w:val="en-US" w:eastAsia="zh-TW" w:bidi="he-IL"/>
        </w:rPr>
        <w:t>)</w:t>
      </w:r>
    </w:p>
    <w:p w:rsidR="009621AD" w:rsidRDefault="009621AD" w:rsidP="009621AD">
      <w:pPr>
        <w:spacing w:after="0" w:line="240" w:lineRule="auto"/>
        <w:rPr>
          <w:rFonts w:asciiTheme="minorEastAsia" w:hAnsiTheme="minorEastAsia" w:cs="Arial" w:hint="eastAsia"/>
          <w:lang w:val="en-US" w:bidi="he-IL"/>
        </w:rPr>
      </w:pPr>
      <w:r>
        <w:rPr>
          <w:rFonts w:ascii="Times New Roman" w:hAnsi="Times New Roman" w:cs="Times New Roman" w:hint="eastAsia"/>
          <w:lang w:val="en-US" w:bidi="he-IL"/>
        </w:rPr>
        <w:t xml:space="preserve">      </w:t>
      </w:r>
      <w:r w:rsidR="004F7E0F" w:rsidRPr="009621AD">
        <w:rPr>
          <w:rFonts w:ascii="Times New Roman" w:eastAsia="PMingLiU" w:hAnsi="Times New Roman" w:cs="Times New Roman"/>
          <w:lang w:val="en-US" w:eastAsia="zh-TW" w:bidi="he-IL"/>
        </w:rPr>
        <w:t>5</w:t>
      </w:r>
      <w:r w:rsidR="004F7E0F" w:rsidRPr="009621AD">
        <w:rPr>
          <w:rFonts w:asciiTheme="minorEastAsia" w:hAnsiTheme="minorEastAsia" w:cs="Arial" w:hint="eastAsia"/>
          <w:lang w:val="en-US" w:eastAsia="zh-TW" w:bidi="he-IL"/>
        </w:rPr>
        <w:t>）</w:t>
      </w:r>
      <w:r w:rsidR="004F7E0F" w:rsidRPr="009621AD">
        <w:rPr>
          <w:rFonts w:asciiTheme="minorEastAsia" w:hAnsiTheme="minorEastAsia" w:cs="Arial" w:hint="eastAsia"/>
          <w:b/>
          <w:bCs/>
          <w:lang w:val="en-US" w:eastAsia="zh-TW" w:bidi="he-IL"/>
        </w:rPr>
        <w:t>进阶平行体</w:t>
      </w:r>
      <w:r w:rsidR="004F7E0F" w:rsidRPr="009621AD">
        <w:rPr>
          <w:rFonts w:asciiTheme="minorEastAsia" w:hAnsiTheme="minorEastAsia" w:cs="Arial" w:hint="eastAsia"/>
          <w:lang w:val="en-US" w:eastAsia="zh-TW" w:bidi="he-IL"/>
        </w:rPr>
        <w:t>（或阶梯平行体）（</w:t>
      </w:r>
      <w:r w:rsidR="004F7E0F" w:rsidRPr="009621AD">
        <w:rPr>
          <w:rFonts w:ascii="Times New Roman" w:hAnsi="Times New Roman" w:cs="Times New Roman"/>
          <w:lang w:val="en-US" w:eastAsia="zh-TW" w:bidi="he-IL"/>
        </w:rPr>
        <w:t>Staircase Parallelism</w:t>
      </w:r>
      <w:r w:rsidR="004F7E0F" w:rsidRPr="009621AD">
        <w:rPr>
          <w:rFonts w:asciiTheme="minorEastAsia" w:hAnsiTheme="minorEastAsia" w:cs="Arial" w:hint="eastAsia"/>
          <w:lang w:val="en-US" w:eastAsia="zh-TW" w:bidi="he-IL"/>
        </w:rPr>
        <w:t>）：此平行体可以使内容更加</w:t>
      </w:r>
      <w:r w:rsidR="004F7E0F" w:rsidRPr="009621AD">
        <w:rPr>
          <w:rFonts w:asciiTheme="minorEastAsia" w:hAnsiTheme="minorEastAsia" w:cs="Arial" w:hint="eastAsia"/>
          <w:lang w:val="en-US" w:bidi="he-IL"/>
        </w:rPr>
        <w:tab/>
        <w:t xml:space="preserve">   </w:t>
      </w:r>
      <w:r>
        <w:rPr>
          <w:rFonts w:asciiTheme="minorEastAsia" w:hAnsiTheme="minorEastAsia" w:cs="Arial" w:hint="eastAsia"/>
          <w:lang w:val="en-US" w:bidi="he-IL"/>
        </w:rPr>
        <w:t xml:space="preserve"> </w:t>
      </w:r>
    </w:p>
    <w:p w:rsidR="004F7E0F" w:rsidRPr="009621AD" w:rsidRDefault="009621AD" w:rsidP="009621AD">
      <w:pPr>
        <w:spacing w:after="0" w:line="240" w:lineRule="auto"/>
        <w:rPr>
          <w:rFonts w:asciiTheme="minorEastAsia" w:hAnsiTheme="minorEastAsia" w:cs="Arial"/>
          <w:lang w:val="en-US" w:eastAsia="zh-TW" w:bidi="he-IL"/>
        </w:rPr>
      </w:pPr>
      <w:r>
        <w:rPr>
          <w:rFonts w:asciiTheme="minorEastAsia" w:hAnsiTheme="minorEastAsia" w:cs="Arial" w:hint="eastAsia"/>
          <w:lang w:val="en-US" w:bidi="he-IL"/>
        </w:rPr>
        <w:t xml:space="preserve">       </w:t>
      </w:r>
      <w:r w:rsidR="004F7E0F" w:rsidRPr="009621AD">
        <w:rPr>
          <w:rFonts w:asciiTheme="minorEastAsia" w:hAnsiTheme="minorEastAsia" w:cs="Arial" w:hint="eastAsia"/>
          <w:lang w:val="en-US" w:eastAsia="zh-TW" w:bidi="he-IL"/>
        </w:rPr>
        <w:t>完善，并且推向高潮(诗篇</w:t>
      </w:r>
      <w:r w:rsidR="004F7E0F" w:rsidRPr="009621AD">
        <w:rPr>
          <w:rFonts w:ascii="Times New Roman" w:hAnsi="Times New Roman" w:cs="Times New Roman"/>
          <w:lang w:val="en-US" w:eastAsia="zh-TW" w:bidi="he-IL"/>
        </w:rPr>
        <w:t>92:9</w:t>
      </w:r>
      <w:r w:rsidR="004F7E0F" w:rsidRPr="009621AD">
        <w:rPr>
          <w:rFonts w:ascii="Times New Roman" w:hAnsiTheme="minorEastAsia" w:cs="Times New Roman"/>
          <w:lang w:val="en-US" w:eastAsia="zh-TW" w:bidi="he-IL"/>
        </w:rPr>
        <w:t>；</w:t>
      </w:r>
      <w:r w:rsidR="004F7E0F" w:rsidRPr="009621AD">
        <w:rPr>
          <w:rFonts w:ascii="Times New Roman" w:hAnsi="Times New Roman" w:cs="Times New Roman"/>
          <w:lang w:val="en-US" w:eastAsia="zh-TW" w:bidi="he-IL"/>
        </w:rPr>
        <w:t>29:1-2a</w:t>
      </w:r>
      <w:r w:rsidR="004F7E0F" w:rsidRPr="009621AD">
        <w:rPr>
          <w:rFonts w:asciiTheme="minorEastAsia" w:hAnsiTheme="minorEastAsia" w:cs="Arial" w:hint="eastAsia"/>
          <w:lang w:val="en-US" w:eastAsia="zh-TW" w:bidi="he-IL"/>
        </w:rPr>
        <w:t>)</w:t>
      </w:r>
    </w:p>
    <w:p w:rsidR="004F7E0F" w:rsidRPr="009621AD" w:rsidRDefault="009621AD" w:rsidP="009621AD">
      <w:pPr>
        <w:spacing w:line="240" w:lineRule="auto"/>
        <w:rPr>
          <w:rFonts w:asciiTheme="minorEastAsia" w:hAnsiTheme="minorEastAsia" w:cs="Arial"/>
          <w:lang w:val="en-US" w:bidi="he-IL"/>
        </w:rPr>
      </w:pPr>
      <w:r>
        <w:rPr>
          <w:rFonts w:ascii="Times New Roman" w:hAnsi="Times New Roman" w:cs="Times New Roman" w:hint="eastAsia"/>
          <w:lang w:val="en-US" w:bidi="he-IL"/>
        </w:rPr>
        <w:t xml:space="preserve">      </w:t>
      </w:r>
      <w:r w:rsidR="004F7E0F" w:rsidRPr="009621AD">
        <w:rPr>
          <w:rFonts w:ascii="Times New Roman" w:hAnsi="Times New Roman" w:cs="Times New Roman"/>
          <w:lang w:val="en-US" w:bidi="he-IL"/>
        </w:rPr>
        <w:t>6</w:t>
      </w:r>
      <w:r w:rsidR="004F7E0F" w:rsidRPr="009621AD">
        <w:rPr>
          <w:rFonts w:asciiTheme="minorEastAsia" w:hAnsiTheme="minorEastAsia" w:cs="Arial" w:hint="eastAsia"/>
          <w:lang w:val="en-US" w:bidi="he-IL"/>
        </w:rPr>
        <w:t>）</w:t>
      </w:r>
      <w:r w:rsidR="004F7E0F" w:rsidRPr="009621AD">
        <w:rPr>
          <w:rFonts w:asciiTheme="minorEastAsia" w:hAnsiTheme="minorEastAsia" w:cs="Arial" w:hint="eastAsia"/>
          <w:b/>
          <w:bCs/>
          <w:lang w:val="en-US" w:bidi="he-IL"/>
        </w:rPr>
        <w:t>交叉平行体</w:t>
      </w:r>
      <w:r w:rsidR="004F7E0F" w:rsidRPr="009621AD">
        <w:rPr>
          <w:rFonts w:asciiTheme="minorEastAsia" w:hAnsiTheme="minorEastAsia" w:cs="Arial" w:hint="eastAsia"/>
          <w:lang w:val="en-US" w:bidi="he-IL"/>
        </w:rPr>
        <w:t>（</w:t>
      </w:r>
      <w:r w:rsidR="004F7E0F" w:rsidRPr="009621AD">
        <w:rPr>
          <w:rFonts w:ascii="Times New Roman" w:hAnsi="Times New Roman" w:cs="Times New Roman"/>
          <w:lang w:val="en-US" w:bidi="he-IL"/>
        </w:rPr>
        <w:t>Introverted Parallelism</w:t>
      </w:r>
      <w:r w:rsidR="004F7E0F" w:rsidRPr="009621AD">
        <w:rPr>
          <w:rFonts w:asciiTheme="minorEastAsia" w:hAnsiTheme="minorEastAsia" w:cs="Arial" w:hint="eastAsia"/>
          <w:lang w:val="en-US" w:bidi="he-IL"/>
        </w:rPr>
        <w:t>）:（诗篇</w:t>
      </w:r>
      <w:r w:rsidR="00D0552A" w:rsidRPr="00D0552A">
        <w:rPr>
          <w:rFonts w:asciiTheme="majorBidi" w:hAnsiTheme="majorBidi" w:cstheme="majorBidi"/>
          <w:lang w:val="en-US" w:bidi="he-IL"/>
        </w:rPr>
        <w:t>8</w:t>
      </w:r>
      <w:r w:rsidR="00D0552A">
        <w:rPr>
          <w:rFonts w:asciiTheme="minorEastAsia" w:hAnsiTheme="minorEastAsia" w:cs="Arial" w:hint="eastAsia"/>
          <w:lang w:val="en-US" w:bidi="he-IL"/>
        </w:rPr>
        <w:t>；</w:t>
      </w:r>
      <w:r w:rsidR="004F7E0F" w:rsidRPr="009621AD">
        <w:rPr>
          <w:rFonts w:ascii="Times New Roman" w:hAnsi="Times New Roman" w:cs="Times New Roman"/>
          <w:lang w:val="en-US" w:bidi="he-IL"/>
        </w:rPr>
        <w:t>50:8-10</w:t>
      </w:r>
      <w:r w:rsidR="004F7E0F" w:rsidRPr="009621AD">
        <w:rPr>
          <w:rFonts w:ascii="Times New Roman" w:hAnsiTheme="minorEastAsia" w:cs="Times New Roman"/>
          <w:lang w:val="en-US" w:bidi="he-IL"/>
        </w:rPr>
        <w:t>；</w:t>
      </w:r>
      <w:r w:rsidR="004F7E0F" w:rsidRPr="009621AD">
        <w:rPr>
          <w:rFonts w:ascii="Times New Roman" w:hAnsi="Times New Roman" w:cs="Times New Roman"/>
          <w:lang w:val="en-US" w:bidi="he-IL"/>
        </w:rPr>
        <w:t>27:1</w:t>
      </w:r>
      <w:r w:rsidR="004F7E0F" w:rsidRPr="009621AD">
        <w:rPr>
          <w:rFonts w:asciiTheme="minorEastAsia" w:hAnsiTheme="minorEastAsia" w:cs="Arial" w:hint="eastAsia"/>
          <w:lang w:val="en-US" w:bidi="he-IL"/>
        </w:rPr>
        <w:t>）</w:t>
      </w:r>
    </w:p>
    <w:p w:rsidR="004F7E0F" w:rsidRPr="009621AD" w:rsidRDefault="004F7E0F" w:rsidP="009621AD">
      <w:pPr>
        <w:spacing w:line="240" w:lineRule="auto"/>
        <w:rPr>
          <w:rFonts w:asciiTheme="minorEastAsia" w:hAnsiTheme="minorEastAsia" w:cs="Arial"/>
          <w:sz w:val="24"/>
          <w:szCs w:val="24"/>
          <w:lang w:val="en-US" w:bidi="he-IL"/>
        </w:rPr>
      </w:pPr>
      <w:r w:rsidRPr="009621AD">
        <w:rPr>
          <w:rFonts w:asciiTheme="minorEastAsia" w:hAnsiTheme="minorEastAsia" w:cs="Arial" w:hint="eastAsia"/>
          <w:b/>
          <w:bCs/>
          <w:sz w:val="24"/>
          <w:szCs w:val="24"/>
          <w:lang w:val="en-US" w:bidi="he-IL"/>
        </w:rPr>
        <w:t>图像或象征性用语</w:t>
      </w:r>
      <w:r w:rsidRPr="009621AD">
        <w:rPr>
          <w:rFonts w:asciiTheme="minorEastAsia" w:hAnsiTheme="minorEastAsia" w:cs="Arial" w:hint="eastAsia"/>
          <w:sz w:val="24"/>
          <w:szCs w:val="24"/>
          <w:lang w:val="en-US" w:bidi="he-IL"/>
        </w:rPr>
        <w:t>（</w:t>
      </w:r>
      <w:r w:rsidRPr="009621AD">
        <w:rPr>
          <w:rFonts w:ascii="Times New Roman" w:hAnsi="Times New Roman" w:cs="Times New Roman"/>
          <w:sz w:val="24"/>
          <w:szCs w:val="24"/>
          <w:lang w:val="en-US" w:bidi="he-IL"/>
        </w:rPr>
        <w:t>Imagery or figurative expressions</w:t>
      </w:r>
      <w:r w:rsidRPr="009621AD">
        <w:rPr>
          <w:rFonts w:asciiTheme="minorEastAsia" w:hAnsiTheme="minorEastAsia" w:cs="Arial" w:hint="eastAsia"/>
          <w:sz w:val="24"/>
          <w:szCs w:val="24"/>
          <w:lang w:val="en-US" w:bidi="he-IL"/>
        </w:rPr>
        <w:t>）</w:t>
      </w:r>
    </w:p>
    <w:p w:rsidR="004F7E0F" w:rsidRDefault="004F7E0F" w:rsidP="00D0552A">
      <w:pPr>
        <w:pStyle w:val="ListParagraph"/>
        <w:numPr>
          <w:ilvl w:val="0"/>
          <w:numId w:val="4"/>
        </w:numPr>
        <w:tabs>
          <w:tab w:val="left" w:pos="567"/>
        </w:tabs>
        <w:spacing w:line="240" w:lineRule="auto"/>
        <w:ind w:left="567" w:hanging="425"/>
        <w:rPr>
          <w:rFonts w:asciiTheme="minorEastAsia" w:hAnsiTheme="minorEastAsia" w:cs="Arial"/>
          <w:lang w:val="en-US" w:bidi="he-IL"/>
        </w:rPr>
      </w:pPr>
      <w:r w:rsidRPr="00FD240D">
        <w:rPr>
          <w:rFonts w:asciiTheme="minorEastAsia" w:hAnsiTheme="minorEastAsia" w:cs="Arial" w:hint="eastAsia"/>
          <w:lang w:val="en-US" w:bidi="he-IL"/>
        </w:rPr>
        <w:t>图像语言：作为诗歌，诗篇常用一些图像（图像语言）比喻或象征另一些事。</w:t>
      </w:r>
    </w:p>
    <w:p w:rsidR="004F7E0F" w:rsidRPr="00FD240D" w:rsidRDefault="004F7E0F" w:rsidP="004F7E0F">
      <w:pPr>
        <w:pStyle w:val="ListParagraph"/>
        <w:numPr>
          <w:ilvl w:val="0"/>
          <w:numId w:val="4"/>
        </w:numPr>
        <w:tabs>
          <w:tab w:val="left" w:pos="567"/>
          <w:tab w:val="left" w:pos="2070"/>
        </w:tabs>
        <w:spacing w:line="240" w:lineRule="auto"/>
        <w:ind w:hanging="992"/>
        <w:rPr>
          <w:rFonts w:asciiTheme="minorEastAsia" w:hAnsiTheme="minorEastAsia" w:cs="Arial"/>
          <w:lang w:val="en-US" w:bidi="he-IL"/>
        </w:rPr>
      </w:pPr>
      <w:r w:rsidRPr="00FD240D">
        <w:rPr>
          <w:rFonts w:asciiTheme="minorEastAsia" w:hAnsiTheme="minorEastAsia" w:cs="Arial" w:hint="eastAsia"/>
          <w:lang w:val="en-US" w:bidi="he-IL"/>
        </w:rPr>
        <w:t>二类象征：</w:t>
      </w:r>
      <w:r w:rsidRPr="00FD240D">
        <w:rPr>
          <w:rFonts w:asciiTheme="minorEastAsia" w:hAnsiTheme="minorEastAsia" w:cs="Arial"/>
          <w:lang w:val="en-US" w:bidi="he-IL"/>
        </w:rPr>
        <w:tab/>
      </w:r>
    </w:p>
    <w:p w:rsidR="004F7E0F" w:rsidRPr="00AC76DD" w:rsidRDefault="004F7E0F" w:rsidP="004F7E0F">
      <w:pPr>
        <w:pStyle w:val="ListParagraph"/>
        <w:numPr>
          <w:ilvl w:val="0"/>
          <w:numId w:val="3"/>
        </w:numPr>
        <w:spacing w:line="240" w:lineRule="auto"/>
        <w:ind w:left="709"/>
        <w:rPr>
          <w:rFonts w:asciiTheme="minorEastAsia" w:hAnsiTheme="minorEastAsia" w:cs="Arial"/>
          <w:lang w:val="en-US" w:bidi="he-IL"/>
        </w:rPr>
      </w:pPr>
      <w:r w:rsidRPr="00FD240D">
        <w:rPr>
          <w:rFonts w:asciiTheme="minorEastAsia" w:hAnsiTheme="minorEastAsia" w:cs="Arial" w:hint="eastAsia"/>
          <w:lang w:val="en-US" w:bidi="he-IL"/>
        </w:rPr>
        <w:t>明喻：</w:t>
      </w:r>
      <w:r w:rsidRPr="00AC76DD">
        <w:rPr>
          <w:rFonts w:asciiTheme="minorEastAsia" w:hAnsiTheme="minorEastAsia" w:cs="Arial" w:hint="eastAsia"/>
          <w:lang w:val="en-US" w:bidi="he-IL"/>
        </w:rPr>
        <w:t>类似，或像，例如，“他要像一棵树，栽在溪水旁”（诗篇</w:t>
      </w:r>
      <w:r w:rsidRPr="004C0AA1">
        <w:rPr>
          <w:rFonts w:ascii="Times New Roman" w:hAnsi="Times New Roman" w:cs="Times New Roman"/>
          <w:lang w:val="en-US" w:bidi="he-IL"/>
        </w:rPr>
        <w:t>1:3</w:t>
      </w:r>
      <w:r w:rsidRPr="00AC76DD">
        <w:rPr>
          <w:rFonts w:asciiTheme="minorEastAsia" w:hAnsiTheme="minorEastAsia" w:cs="Arial" w:hint="eastAsia"/>
          <w:lang w:val="en-US" w:bidi="he-IL"/>
        </w:rPr>
        <w:t>）</w:t>
      </w:r>
    </w:p>
    <w:p w:rsidR="004F7E0F" w:rsidRDefault="004F7E0F" w:rsidP="004F7E0F">
      <w:pPr>
        <w:pStyle w:val="ListParagraph"/>
        <w:numPr>
          <w:ilvl w:val="0"/>
          <w:numId w:val="3"/>
        </w:numPr>
        <w:spacing w:line="240" w:lineRule="auto"/>
        <w:ind w:left="709"/>
        <w:rPr>
          <w:rFonts w:asciiTheme="minorEastAsia" w:hAnsiTheme="minorEastAsia" w:cs="Arial"/>
          <w:lang w:val="en-US" w:bidi="he-IL"/>
        </w:rPr>
      </w:pPr>
      <w:r w:rsidRPr="00FD240D">
        <w:rPr>
          <w:rFonts w:asciiTheme="minorEastAsia" w:hAnsiTheme="minorEastAsia" w:cs="Arial" w:hint="eastAsia"/>
          <w:lang w:val="en-US" w:bidi="he-IL"/>
        </w:rPr>
        <w:t>隐喻：</w:t>
      </w:r>
      <w:r w:rsidRPr="00AC76DD">
        <w:rPr>
          <w:rFonts w:asciiTheme="minorEastAsia" w:hAnsiTheme="minorEastAsia" w:cs="Arial" w:hint="eastAsia"/>
          <w:lang w:val="en-US" w:bidi="he-IL"/>
        </w:rPr>
        <w:t>暗喻，有时并没有提到“像”什么，但是此比喻不能字面解释。（诗篇</w:t>
      </w:r>
      <w:r w:rsidRPr="004C0AA1">
        <w:rPr>
          <w:rFonts w:ascii="Times New Roman" w:hAnsi="Times New Roman" w:cs="Times New Roman"/>
          <w:lang w:val="en-US" w:bidi="he-IL"/>
        </w:rPr>
        <w:t>23:1;</w:t>
      </w:r>
      <w:r w:rsidRPr="00AC76DD">
        <w:rPr>
          <w:rFonts w:asciiTheme="minorEastAsia" w:hAnsiTheme="minorEastAsia" w:cs="Arial" w:hint="eastAsia"/>
          <w:lang w:val="en-US" w:bidi="he-IL"/>
        </w:rPr>
        <w:t xml:space="preserve"> </w:t>
      </w:r>
      <w:r w:rsidRPr="004C0AA1">
        <w:rPr>
          <w:rFonts w:ascii="Times New Roman" w:hAnsi="Times New Roman" w:cs="Times New Roman"/>
          <w:lang w:val="en-US" w:bidi="he-IL"/>
        </w:rPr>
        <w:t>18:31; 23</w:t>
      </w:r>
      <w:r w:rsidRPr="00AC76DD">
        <w:rPr>
          <w:rFonts w:asciiTheme="minorEastAsia" w:hAnsiTheme="minorEastAsia" w:cs="Arial" w:hint="eastAsia"/>
          <w:lang w:val="en-US" w:bidi="he-IL"/>
        </w:rPr>
        <w:t>章）</w:t>
      </w:r>
    </w:p>
    <w:p w:rsidR="00744807" w:rsidRPr="00D0552A" w:rsidRDefault="004E1783" w:rsidP="00B759D5">
      <w:pPr>
        <w:pStyle w:val="ListParagraph"/>
        <w:numPr>
          <w:ilvl w:val="0"/>
          <w:numId w:val="5"/>
        </w:numPr>
        <w:spacing w:line="240" w:lineRule="auto"/>
        <w:ind w:left="567"/>
        <w:rPr>
          <w:rFonts w:hint="eastAsia"/>
          <w:lang w:val="en-US"/>
        </w:rPr>
      </w:pPr>
      <w:r>
        <w:rPr>
          <w:rFonts w:asciiTheme="minorEastAsia" w:hAnsiTheme="minorEastAsia" w:cs="Arial" w:hint="eastAsia"/>
          <w:noProof/>
          <w:lang w:bidi="he-I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5295900</wp:posOffset>
            </wp:positionH>
            <wp:positionV relativeFrom="paragraph">
              <wp:posOffset>103505</wp:posOffset>
            </wp:positionV>
            <wp:extent cx="1038225" cy="1266825"/>
            <wp:effectExtent l="19050" t="0" r="9525" b="0"/>
            <wp:wrapTight wrapText="bothSides">
              <wp:wrapPolygon edited="0">
                <wp:start x="-396" y="0"/>
                <wp:lineTo x="-396" y="21438"/>
                <wp:lineTo x="21798" y="21438"/>
                <wp:lineTo x="21798" y="0"/>
                <wp:lineTo x="-396" y="0"/>
              </wp:wrapPolygon>
            </wp:wrapTight>
            <wp:docPr id="22" name="Picture 22" descr="http://wenwen.soso.com/p/20120813/20120813230806-883174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enwen.soso.com/p/20120813/20120813230806-8831746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7E0F" w:rsidRPr="00B759D5">
        <w:rPr>
          <w:rFonts w:asciiTheme="minorEastAsia" w:hAnsiTheme="minorEastAsia" w:cs="Arial" w:hint="eastAsia"/>
          <w:lang w:val="en-US" w:bidi="he-IL"/>
        </w:rPr>
        <w:t>隐喻通常比明喻更生动形象，因为它含蓄而更贴切。</w:t>
      </w:r>
    </w:p>
    <w:p w:rsidR="00D0552A" w:rsidRDefault="00D0552A" w:rsidP="00D0552A">
      <w:pPr>
        <w:spacing w:line="240" w:lineRule="auto"/>
        <w:rPr>
          <w:rFonts w:hint="eastAsia"/>
          <w:b/>
          <w:bCs/>
          <w:sz w:val="24"/>
          <w:szCs w:val="24"/>
          <w:lang w:val="en-US"/>
        </w:rPr>
      </w:pPr>
      <w:r w:rsidRPr="00D0552A">
        <w:rPr>
          <w:rFonts w:hint="eastAsia"/>
          <w:b/>
          <w:bCs/>
          <w:sz w:val="24"/>
          <w:szCs w:val="24"/>
          <w:lang w:val="en-US"/>
        </w:rPr>
        <w:t>离合诗</w:t>
      </w:r>
      <w:r>
        <w:rPr>
          <w:rFonts w:hint="eastAsia"/>
          <w:b/>
          <w:bCs/>
          <w:sz w:val="24"/>
          <w:szCs w:val="24"/>
          <w:lang w:val="en-US"/>
        </w:rPr>
        <w:t>（</w:t>
      </w:r>
      <w:r w:rsidRPr="00D0552A">
        <w:rPr>
          <w:rFonts w:hint="eastAsia"/>
          <w:b/>
          <w:bCs/>
          <w:sz w:val="24"/>
          <w:szCs w:val="24"/>
          <w:lang w:val="en-US"/>
        </w:rPr>
        <w:t>字母诗</w:t>
      </w:r>
      <w:r>
        <w:rPr>
          <w:rFonts w:hint="eastAsia"/>
          <w:b/>
          <w:bCs/>
          <w:sz w:val="24"/>
          <w:szCs w:val="24"/>
          <w:lang w:val="en-US"/>
        </w:rPr>
        <w:t>）</w:t>
      </w:r>
    </w:p>
    <w:p w:rsidR="00D0552A" w:rsidRPr="004E1783" w:rsidRDefault="004E1783" w:rsidP="00F17559">
      <w:pPr>
        <w:spacing w:line="240" w:lineRule="auto"/>
        <w:rPr>
          <w:lang w:val="en-US"/>
        </w:rPr>
      </w:pPr>
      <w:r w:rsidRPr="004E1783">
        <w:rPr>
          <w:lang w:val="en-US"/>
        </w:rPr>
        <w:t>诗</w:t>
      </w:r>
      <w:r w:rsidRPr="004E1783">
        <w:rPr>
          <w:lang w:val="en-US"/>
        </w:rPr>
        <w:t>119</w:t>
      </w:r>
      <w:r>
        <w:rPr>
          <w:lang w:val="en-US"/>
        </w:rPr>
        <w:t>（</w:t>
      </w:r>
      <w:r>
        <w:rPr>
          <w:lang w:val="en-US"/>
        </w:rPr>
        <w:t>1-8</w:t>
      </w:r>
      <w:r>
        <w:rPr>
          <w:lang w:val="en-US"/>
        </w:rPr>
        <w:t>希伯来文第一个字母；</w:t>
      </w:r>
      <w:r>
        <w:rPr>
          <w:lang w:val="en-US"/>
        </w:rPr>
        <w:t>9-16</w:t>
      </w:r>
      <w:r>
        <w:rPr>
          <w:lang w:val="en-US"/>
        </w:rPr>
        <w:t>用第二字母，依次类推）；箴</w:t>
      </w:r>
      <w:r>
        <w:rPr>
          <w:lang w:val="en-US"/>
        </w:rPr>
        <w:t>31</w:t>
      </w:r>
      <w:r>
        <w:rPr>
          <w:lang w:val="en-US"/>
        </w:rPr>
        <w:t>：</w:t>
      </w:r>
      <w:r>
        <w:rPr>
          <w:lang w:val="en-US"/>
        </w:rPr>
        <w:t>10-31</w:t>
      </w:r>
      <w:r>
        <w:rPr>
          <w:lang w:val="en-US"/>
        </w:rPr>
        <w:t>）</w:t>
      </w:r>
      <w:r w:rsidR="00F17559">
        <w:rPr>
          <w:lang w:val="en-US"/>
        </w:rPr>
        <w:t>。</w:t>
      </w:r>
    </w:p>
    <w:sectPr w:rsidR="00D0552A" w:rsidRPr="004E1783" w:rsidSect="004E7A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B33C8"/>
    <w:multiLevelType w:val="hybridMultilevel"/>
    <w:tmpl w:val="60A05F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24AB4"/>
    <w:multiLevelType w:val="hybridMultilevel"/>
    <w:tmpl w:val="48647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B6C3D"/>
    <w:multiLevelType w:val="hybridMultilevel"/>
    <w:tmpl w:val="506A485E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9785F99"/>
    <w:multiLevelType w:val="hybridMultilevel"/>
    <w:tmpl w:val="BFD85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D848DD"/>
    <w:multiLevelType w:val="hybridMultilevel"/>
    <w:tmpl w:val="40906078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84F32BD"/>
    <w:multiLevelType w:val="hybridMultilevel"/>
    <w:tmpl w:val="2230ED5E"/>
    <w:lvl w:ilvl="0" w:tplc="CAA6E1BC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7E0F"/>
    <w:rsid w:val="0005401F"/>
    <w:rsid w:val="003B0F0F"/>
    <w:rsid w:val="004E1783"/>
    <w:rsid w:val="004F7E0F"/>
    <w:rsid w:val="00744807"/>
    <w:rsid w:val="009621AD"/>
    <w:rsid w:val="00AD125B"/>
    <w:rsid w:val="00B759D5"/>
    <w:rsid w:val="00CB3668"/>
    <w:rsid w:val="00D0552A"/>
    <w:rsid w:val="00F17559"/>
    <w:rsid w:val="00F90E7E"/>
    <w:rsid w:val="00FA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0F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E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EA6CB-8754-4D85-9DFB-CB2DA9CC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 fish</dc:creator>
  <cp:lastModifiedBy>go fish</cp:lastModifiedBy>
  <cp:revision>6</cp:revision>
  <dcterms:created xsi:type="dcterms:W3CDTF">2018-10-08T02:21:00Z</dcterms:created>
  <dcterms:modified xsi:type="dcterms:W3CDTF">2018-10-08T05:33:00Z</dcterms:modified>
</cp:coreProperties>
</file>